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4DE9" w14:textId="55BA9950" w:rsidR="00BD5870" w:rsidRPr="00BD5870" w:rsidRDefault="00BD5870" w:rsidP="00BD5870">
      <w:pPr>
        <w:rPr>
          <w:sz w:val="32"/>
          <w:szCs w:val="32"/>
        </w:rPr>
      </w:pPr>
      <w:r w:rsidRPr="00BD5870">
        <w:rPr>
          <w:rFonts w:hint="eastAsia"/>
          <w:sz w:val="32"/>
          <w:szCs w:val="32"/>
        </w:rPr>
        <w:t>附件：</w:t>
      </w:r>
      <w:r w:rsidRPr="00BD5870">
        <w:rPr>
          <w:rFonts w:hint="eastAsia"/>
          <w:sz w:val="32"/>
          <w:szCs w:val="32"/>
        </w:rPr>
        <w:t>1</w:t>
      </w:r>
    </w:p>
    <w:p w14:paraId="7D16BF87" w14:textId="54307D0D" w:rsidR="00C72526" w:rsidRPr="006D16F0" w:rsidRDefault="00C72526" w:rsidP="00C72526">
      <w:pPr>
        <w:jc w:val="center"/>
        <w:rPr>
          <w:sz w:val="44"/>
          <w:szCs w:val="44"/>
        </w:rPr>
      </w:pPr>
      <w:r w:rsidRPr="006D16F0">
        <w:rPr>
          <w:rFonts w:hint="eastAsia"/>
          <w:sz w:val="44"/>
          <w:szCs w:val="44"/>
        </w:rPr>
        <w:t>采购</w:t>
      </w:r>
      <w:r w:rsidR="003B7332">
        <w:rPr>
          <w:rFonts w:hint="eastAsia"/>
          <w:sz w:val="44"/>
          <w:szCs w:val="44"/>
        </w:rPr>
        <w:t>清单</w:t>
      </w:r>
    </w:p>
    <w:p w14:paraId="6CBEA3F0" w14:textId="77777777" w:rsidR="00C72526" w:rsidRDefault="00C72526" w:rsidP="00C72526"/>
    <w:tbl>
      <w:tblPr>
        <w:tblStyle w:val="a7"/>
        <w:tblW w:w="9073" w:type="dxa"/>
        <w:tblInd w:w="-318" w:type="dxa"/>
        <w:tblLook w:val="04A0" w:firstRow="1" w:lastRow="0" w:firstColumn="1" w:lastColumn="0" w:noHBand="0" w:noVBand="1"/>
      </w:tblPr>
      <w:tblGrid>
        <w:gridCol w:w="852"/>
        <w:gridCol w:w="1410"/>
        <w:gridCol w:w="999"/>
        <w:gridCol w:w="5812"/>
      </w:tblGrid>
      <w:tr w:rsidR="002E6F5E" w14:paraId="1C2B7D89" w14:textId="77777777" w:rsidTr="00047670">
        <w:trPr>
          <w:trHeight w:val="755"/>
        </w:trPr>
        <w:tc>
          <w:tcPr>
            <w:tcW w:w="852" w:type="dxa"/>
            <w:vAlign w:val="center"/>
          </w:tcPr>
          <w:p w14:paraId="68A41ECD" w14:textId="2F06B01E" w:rsidR="002E6F5E" w:rsidRPr="0058042D" w:rsidRDefault="002E6F5E" w:rsidP="003451C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8042D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 w14:paraId="7B3E9EF9" w14:textId="3F649B0B" w:rsidR="002E6F5E" w:rsidRPr="0058042D" w:rsidRDefault="002E6F5E" w:rsidP="003451C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8042D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999" w:type="dxa"/>
            <w:vAlign w:val="center"/>
          </w:tcPr>
          <w:p w14:paraId="2C65A401" w14:textId="77777777" w:rsidR="002E6F5E" w:rsidRPr="0058042D" w:rsidRDefault="002E6F5E" w:rsidP="003451C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8042D"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5812" w:type="dxa"/>
            <w:vAlign w:val="center"/>
          </w:tcPr>
          <w:p w14:paraId="5251836B" w14:textId="42CDDA98" w:rsidR="002E6F5E" w:rsidRPr="0058042D" w:rsidRDefault="002E6F5E" w:rsidP="003451C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8042D">
              <w:rPr>
                <w:rFonts w:asciiTheme="minorEastAsia" w:hAnsiTheme="minorEastAsia" w:hint="eastAsia"/>
                <w:sz w:val="28"/>
                <w:szCs w:val="28"/>
              </w:rPr>
              <w:t>基本要求</w:t>
            </w:r>
          </w:p>
        </w:tc>
      </w:tr>
      <w:tr w:rsidR="002E6F5E" w:rsidRPr="00182351" w14:paraId="4045112E" w14:textId="77777777" w:rsidTr="00047670">
        <w:trPr>
          <w:trHeight w:val="2537"/>
        </w:trPr>
        <w:tc>
          <w:tcPr>
            <w:tcW w:w="852" w:type="dxa"/>
            <w:vAlign w:val="center"/>
          </w:tcPr>
          <w:p w14:paraId="323CB9D1" w14:textId="5E0D8B35" w:rsidR="002E6F5E" w:rsidRPr="0058042D" w:rsidRDefault="002E6F5E" w:rsidP="003451CA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58042D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 w14:paraId="5EB149C3" w14:textId="30BD629E" w:rsidR="002E6F5E" w:rsidRPr="0058042D" w:rsidRDefault="002E6F5E" w:rsidP="003451CA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58042D">
              <w:rPr>
                <w:rFonts w:asciiTheme="minorEastAsia" w:hAnsiTheme="minorEastAsia" w:hint="eastAsia"/>
                <w:sz w:val="28"/>
                <w:szCs w:val="28"/>
              </w:rPr>
              <w:t>电解质分析仪</w:t>
            </w:r>
          </w:p>
        </w:tc>
        <w:tc>
          <w:tcPr>
            <w:tcW w:w="999" w:type="dxa"/>
            <w:vAlign w:val="center"/>
          </w:tcPr>
          <w:p w14:paraId="52679894" w14:textId="08FBF470" w:rsidR="002E6F5E" w:rsidRPr="0058042D" w:rsidRDefault="002E6F5E" w:rsidP="003451CA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58042D">
              <w:rPr>
                <w:rFonts w:asciiTheme="minorEastAsia" w:hAnsiTheme="minorEastAsia" w:hint="eastAsia"/>
                <w:sz w:val="28"/>
                <w:szCs w:val="28"/>
              </w:rPr>
              <w:t>1台</w:t>
            </w:r>
          </w:p>
        </w:tc>
        <w:tc>
          <w:tcPr>
            <w:tcW w:w="5812" w:type="dxa"/>
            <w:vAlign w:val="center"/>
          </w:tcPr>
          <w:p w14:paraId="6B553E54" w14:textId="63F1FB82" w:rsidR="002E6F5E" w:rsidRPr="0058042D" w:rsidRDefault="0058042D" w:rsidP="003B7332">
            <w:pPr>
              <w:pStyle w:val="a8"/>
              <w:shd w:val="clear" w:color="auto" w:fill="FFFFFF"/>
              <w:spacing w:line="36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①</w:t>
            </w:r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</w:t>
            </w:r>
            <w:proofErr w:type="gramStart"/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方法:</w:t>
            </w:r>
            <w:proofErr w:type="gramEnd"/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离子选择电极法，全自动试管架轨道式进</w:t>
            </w:r>
            <w:proofErr w:type="gramStart"/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样;</w:t>
            </w:r>
            <w:proofErr w:type="gramEnd"/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加样精准度小于等于0.5%，实时监测试剂残余</w:t>
            </w:r>
            <w:proofErr w:type="gramStart"/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量,</w:t>
            </w:r>
            <w:proofErr w:type="gramEnd"/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支持在线</w:t>
            </w:r>
            <w:proofErr w:type="gramStart"/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更换,</w:t>
            </w:r>
            <w:proofErr w:type="gramEnd"/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以每小时600-800测试，可存储近50万及以上测试数据。</w:t>
            </w:r>
            <w:r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②</w:t>
            </w:r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检测标本</w:t>
            </w:r>
            <w:proofErr w:type="gramStart"/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类型:</w:t>
            </w:r>
            <w:proofErr w:type="gramEnd"/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满足血清、血浆、全血、脑脊液及尿液、透析液。尿液无需人工预稀释，仪器自动稀释。</w:t>
            </w:r>
          </w:p>
        </w:tc>
      </w:tr>
      <w:tr w:rsidR="002E6F5E" w:rsidRPr="00182351" w14:paraId="2932F934" w14:textId="77777777" w:rsidTr="00047670">
        <w:trPr>
          <w:trHeight w:val="2860"/>
        </w:trPr>
        <w:tc>
          <w:tcPr>
            <w:tcW w:w="852" w:type="dxa"/>
            <w:vAlign w:val="center"/>
          </w:tcPr>
          <w:p w14:paraId="62481CDD" w14:textId="48A2527C" w:rsidR="002E6F5E" w:rsidRPr="0058042D" w:rsidRDefault="002E6F5E" w:rsidP="003451CA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58042D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10" w:type="dxa"/>
            <w:vAlign w:val="center"/>
          </w:tcPr>
          <w:p w14:paraId="0388392F" w14:textId="512480A1" w:rsidR="002E6F5E" w:rsidRPr="0058042D" w:rsidRDefault="002E6F5E" w:rsidP="003451CA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58042D">
              <w:rPr>
                <w:rFonts w:asciiTheme="minorEastAsia" w:hAnsiTheme="minorEastAsia" w:hint="eastAsia"/>
                <w:sz w:val="28"/>
                <w:szCs w:val="28"/>
              </w:rPr>
              <w:t>全自动化学发光分析仪</w:t>
            </w:r>
          </w:p>
        </w:tc>
        <w:tc>
          <w:tcPr>
            <w:tcW w:w="999" w:type="dxa"/>
            <w:vAlign w:val="center"/>
          </w:tcPr>
          <w:p w14:paraId="1C066CF5" w14:textId="719AE344" w:rsidR="002E6F5E" w:rsidRPr="0058042D" w:rsidRDefault="002E6F5E" w:rsidP="002E6F5E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58042D">
              <w:rPr>
                <w:rFonts w:asciiTheme="minorEastAsia" w:hAnsiTheme="minorEastAsia" w:hint="eastAsia"/>
                <w:sz w:val="28"/>
                <w:szCs w:val="28"/>
              </w:rPr>
              <w:t>1台</w:t>
            </w:r>
          </w:p>
        </w:tc>
        <w:tc>
          <w:tcPr>
            <w:tcW w:w="5812" w:type="dxa"/>
            <w:vAlign w:val="center"/>
          </w:tcPr>
          <w:p w14:paraId="3D8EC547" w14:textId="69F87DFC" w:rsidR="002E6F5E" w:rsidRPr="0058042D" w:rsidRDefault="0058042D" w:rsidP="003B7332">
            <w:pPr>
              <w:pStyle w:val="a8"/>
              <w:shd w:val="clear" w:color="auto" w:fill="FFFFFF"/>
              <w:spacing w:line="36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①</w:t>
            </w:r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采用</w:t>
            </w:r>
            <w:r w:rsidR="002E6F5E" w:rsidRPr="0058042D">
              <w:rPr>
                <w:rFonts w:asciiTheme="minorEastAsia" w:eastAsiaTheme="minorEastAsia" w:hAnsiTheme="minorEastAsia"/>
                <w:sz w:val="28"/>
                <w:szCs w:val="28"/>
              </w:rPr>
              <w:t>化学发光</w:t>
            </w:r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检测原理，</w:t>
            </w:r>
            <w:r w:rsidR="002E6F5E" w:rsidRPr="0058042D">
              <w:rPr>
                <w:rFonts w:asciiTheme="minorEastAsia" w:eastAsiaTheme="minorEastAsia" w:hAnsiTheme="minorEastAsia"/>
                <w:sz w:val="28"/>
                <w:szCs w:val="28"/>
              </w:rPr>
              <w:t>检测速度</w:t>
            </w:r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大于等于40</w:t>
            </w:r>
            <w:r w:rsidR="002E6F5E" w:rsidRPr="0058042D">
              <w:rPr>
                <w:rFonts w:asciiTheme="minorEastAsia" w:eastAsiaTheme="minorEastAsia" w:hAnsiTheme="minorEastAsia"/>
                <w:sz w:val="28"/>
                <w:szCs w:val="28"/>
              </w:rPr>
              <w:t>T/H</w:t>
            </w:r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以上。</w:t>
            </w:r>
            <w:r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②</w:t>
            </w:r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可随机、批量处理急诊标本，能同时容纳12-24个及以上样本位，兼容全血样本管，</w:t>
            </w:r>
            <w:r w:rsidR="002E6F5E" w:rsidRPr="0058042D">
              <w:rPr>
                <w:rFonts w:asciiTheme="minorEastAsia" w:eastAsiaTheme="minorEastAsia" w:hAnsiTheme="minorEastAsia"/>
                <w:sz w:val="28"/>
                <w:szCs w:val="28"/>
              </w:rPr>
              <w:t>预留试剂位</w:t>
            </w:r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大于等于12</w:t>
            </w:r>
            <w:r w:rsidR="002E6F5E" w:rsidRPr="0058042D">
              <w:rPr>
                <w:rFonts w:asciiTheme="minorEastAsia" w:eastAsiaTheme="minorEastAsia" w:hAnsiTheme="minorEastAsia"/>
                <w:sz w:val="28"/>
                <w:szCs w:val="28"/>
              </w:rPr>
              <w:t>个</w:t>
            </w:r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，可批量连续装载。</w:t>
            </w:r>
            <w:r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③</w:t>
            </w:r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选择试剂为单人份试剂条，首个报告时间大约15min，定标校准规则为多点定标、两点校准，有完整的质控系统，支持单/双向Lis系统。</w:t>
            </w:r>
          </w:p>
        </w:tc>
      </w:tr>
      <w:tr w:rsidR="002E6F5E" w:rsidRPr="00182351" w14:paraId="08DBA794" w14:textId="77777777" w:rsidTr="00047670">
        <w:trPr>
          <w:trHeight w:val="3515"/>
        </w:trPr>
        <w:tc>
          <w:tcPr>
            <w:tcW w:w="852" w:type="dxa"/>
            <w:vAlign w:val="center"/>
          </w:tcPr>
          <w:p w14:paraId="4B7BA631" w14:textId="2CAAC579" w:rsidR="002E6F5E" w:rsidRPr="0058042D" w:rsidRDefault="002E6F5E" w:rsidP="003451CA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58042D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0" w:type="dxa"/>
            <w:vAlign w:val="center"/>
          </w:tcPr>
          <w:p w14:paraId="61A39332" w14:textId="47D6598C" w:rsidR="002E6F5E" w:rsidRPr="0058042D" w:rsidRDefault="002E6F5E" w:rsidP="003451CA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58042D">
              <w:rPr>
                <w:rFonts w:asciiTheme="minorEastAsia" w:hAnsiTheme="minorEastAsia" w:hint="eastAsia"/>
                <w:sz w:val="28"/>
                <w:szCs w:val="28"/>
              </w:rPr>
              <w:t>全自动洗板机</w:t>
            </w:r>
          </w:p>
        </w:tc>
        <w:tc>
          <w:tcPr>
            <w:tcW w:w="999" w:type="dxa"/>
            <w:vAlign w:val="center"/>
          </w:tcPr>
          <w:p w14:paraId="5B52C67F" w14:textId="77777777" w:rsidR="002E6F5E" w:rsidRPr="0058042D" w:rsidRDefault="002E6F5E" w:rsidP="003451CA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58042D">
              <w:rPr>
                <w:rFonts w:asciiTheme="minorEastAsia" w:hAnsiTheme="minorEastAsia" w:hint="eastAsia"/>
                <w:sz w:val="28"/>
                <w:szCs w:val="28"/>
              </w:rPr>
              <w:t>1台</w:t>
            </w:r>
          </w:p>
          <w:p w14:paraId="1195CE1B" w14:textId="77777777" w:rsidR="002E6F5E" w:rsidRPr="0058042D" w:rsidRDefault="002E6F5E" w:rsidP="003451CA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092FC66B" w14:textId="6C71C726" w:rsidR="002E6F5E" w:rsidRPr="0058042D" w:rsidRDefault="0058042D" w:rsidP="003B7332">
            <w:pPr>
              <w:pStyle w:val="a8"/>
              <w:shd w:val="clear" w:color="auto" w:fill="FFFFFF"/>
              <w:spacing w:line="36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①</w:t>
            </w:r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清洗功能强大、高效、高速，支持单板、双板、多板循环洗涤。</w:t>
            </w:r>
            <w:r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②</w:t>
            </w:r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96孔，清、冲洗次数0-100次，清洗容量 50-2000ul,残液量小于等1ul,注液精度小于等于2%，内存大于等于100个，浸泡及振动时间：1-999S,洗头位置调整近5种（高度、左边、右边、底部、板距），振动强度可调为：无、弱、中、强。触摸式液晶屏。</w:t>
            </w:r>
            <w:r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③</w:t>
            </w:r>
            <w:r w:rsidR="002E6F5E" w:rsidRPr="0058042D">
              <w:rPr>
                <w:rFonts w:asciiTheme="minorEastAsia" w:eastAsiaTheme="minorEastAsia" w:hAnsiTheme="minorEastAsia" w:hint="eastAsia"/>
                <w:sz w:val="28"/>
                <w:szCs w:val="28"/>
              </w:rPr>
              <w:t>分体式外置进口泵，降低噪音，减少主机震动，使结果更准确，可自动清洗管路，自动感应液面，清洗不足和废液满溢时自动报警。</w:t>
            </w:r>
          </w:p>
        </w:tc>
      </w:tr>
    </w:tbl>
    <w:p w14:paraId="71C29F8D" w14:textId="77777777" w:rsidR="00C72526" w:rsidRDefault="00C72526" w:rsidP="00C72526">
      <w:pPr>
        <w:jc w:val="left"/>
      </w:pPr>
    </w:p>
    <w:sectPr w:rsidR="00C72526" w:rsidSect="00F0189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C6592" w14:textId="77777777" w:rsidR="00FE2592" w:rsidRDefault="00FE2592" w:rsidP="00C72526">
      <w:r>
        <w:separator/>
      </w:r>
    </w:p>
  </w:endnote>
  <w:endnote w:type="continuationSeparator" w:id="0">
    <w:p w14:paraId="499D634B" w14:textId="77777777" w:rsidR="00FE2592" w:rsidRDefault="00FE2592" w:rsidP="00C7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6DDA6" w14:textId="77777777" w:rsidR="00FE2592" w:rsidRDefault="00FE2592" w:rsidP="00C72526">
      <w:r>
        <w:separator/>
      </w:r>
    </w:p>
  </w:footnote>
  <w:footnote w:type="continuationSeparator" w:id="0">
    <w:p w14:paraId="76A5D156" w14:textId="77777777" w:rsidR="00FE2592" w:rsidRDefault="00FE2592" w:rsidP="00C7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CEFF5" w14:textId="77777777" w:rsidR="00C72526" w:rsidRDefault="00C72526" w:rsidP="005F020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6F3C"/>
    <w:multiLevelType w:val="hybridMultilevel"/>
    <w:tmpl w:val="FC3AE842"/>
    <w:lvl w:ilvl="0" w:tplc="FCDC2F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86F19F9"/>
    <w:multiLevelType w:val="hybridMultilevel"/>
    <w:tmpl w:val="4B52F5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0381B99"/>
    <w:multiLevelType w:val="hybridMultilevel"/>
    <w:tmpl w:val="A824EE9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6DC4EB8"/>
    <w:multiLevelType w:val="hybridMultilevel"/>
    <w:tmpl w:val="66321892"/>
    <w:lvl w:ilvl="0" w:tplc="1B20E0B2">
      <w:start w:val="1"/>
      <w:numFmt w:val="decimal"/>
      <w:lvlText w:val="%1、"/>
      <w:lvlJc w:val="left"/>
      <w:pPr>
        <w:ind w:left="1305" w:hanging="825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28025C"/>
    <w:multiLevelType w:val="hybridMultilevel"/>
    <w:tmpl w:val="66321892"/>
    <w:lvl w:ilvl="0" w:tplc="1B20E0B2">
      <w:start w:val="1"/>
      <w:numFmt w:val="decimal"/>
      <w:lvlText w:val="%1、"/>
      <w:lvlJc w:val="left"/>
      <w:pPr>
        <w:ind w:left="1305" w:hanging="825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C943D80"/>
    <w:multiLevelType w:val="hybridMultilevel"/>
    <w:tmpl w:val="7F267264"/>
    <w:lvl w:ilvl="0" w:tplc="D4CC30C6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5A622AE4"/>
    <w:multiLevelType w:val="hybridMultilevel"/>
    <w:tmpl w:val="5298ED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3EA6348"/>
    <w:multiLevelType w:val="hybridMultilevel"/>
    <w:tmpl w:val="66321892"/>
    <w:lvl w:ilvl="0" w:tplc="1B20E0B2">
      <w:start w:val="1"/>
      <w:numFmt w:val="decimal"/>
      <w:lvlText w:val="%1、"/>
      <w:lvlJc w:val="left"/>
      <w:pPr>
        <w:ind w:left="1305" w:hanging="825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87156733">
    <w:abstractNumId w:val="3"/>
  </w:num>
  <w:num w:numId="2" w16cid:durableId="1040667514">
    <w:abstractNumId w:val="4"/>
  </w:num>
  <w:num w:numId="3" w16cid:durableId="2113747072">
    <w:abstractNumId w:val="7"/>
  </w:num>
  <w:num w:numId="4" w16cid:durableId="645595191">
    <w:abstractNumId w:val="5"/>
  </w:num>
  <w:num w:numId="5" w16cid:durableId="1610628343">
    <w:abstractNumId w:val="0"/>
  </w:num>
  <w:num w:numId="6" w16cid:durableId="37828449">
    <w:abstractNumId w:val="2"/>
  </w:num>
  <w:num w:numId="7" w16cid:durableId="1631589996">
    <w:abstractNumId w:val="6"/>
  </w:num>
  <w:num w:numId="8" w16cid:durableId="188470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526"/>
    <w:rsid w:val="00047670"/>
    <w:rsid w:val="00096262"/>
    <w:rsid w:val="000F2849"/>
    <w:rsid w:val="001E02D6"/>
    <w:rsid w:val="002E6F5E"/>
    <w:rsid w:val="003B7332"/>
    <w:rsid w:val="003E4C82"/>
    <w:rsid w:val="0058042D"/>
    <w:rsid w:val="005F020C"/>
    <w:rsid w:val="006D4F12"/>
    <w:rsid w:val="008723C1"/>
    <w:rsid w:val="00931BAD"/>
    <w:rsid w:val="009A2828"/>
    <w:rsid w:val="009B4B42"/>
    <w:rsid w:val="00AC0640"/>
    <w:rsid w:val="00BB3068"/>
    <w:rsid w:val="00BD5870"/>
    <w:rsid w:val="00C72526"/>
    <w:rsid w:val="00D2672A"/>
    <w:rsid w:val="00D37C9B"/>
    <w:rsid w:val="00DB2F1E"/>
    <w:rsid w:val="00E46D8F"/>
    <w:rsid w:val="00E57DC5"/>
    <w:rsid w:val="00EA1F97"/>
    <w:rsid w:val="00EB6FFE"/>
    <w:rsid w:val="00F01891"/>
    <w:rsid w:val="00F02222"/>
    <w:rsid w:val="00FA2550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61D0F"/>
  <w15:docId w15:val="{8ABA5D7F-697C-4D07-80A3-954F40E8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5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526"/>
    <w:rPr>
      <w:sz w:val="18"/>
      <w:szCs w:val="18"/>
    </w:rPr>
  </w:style>
  <w:style w:type="table" w:styleId="a7">
    <w:name w:val="Table Grid"/>
    <w:basedOn w:val="a1"/>
    <w:uiPriority w:val="59"/>
    <w:rsid w:val="00C725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C725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022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275</Words>
  <Characters>303</Characters>
  <Application>Microsoft Office Word</Application>
  <DocSecurity>0</DocSecurity>
  <Lines>27</Lines>
  <Paragraphs>18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霖炅 刘</cp:lastModifiedBy>
  <cp:revision>12</cp:revision>
  <dcterms:created xsi:type="dcterms:W3CDTF">2025-07-08T06:07:00Z</dcterms:created>
  <dcterms:modified xsi:type="dcterms:W3CDTF">2025-08-29T04:56:00Z</dcterms:modified>
</cp:coreProperties>
</file>